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4"/>
      </w:tblGrid>
      <w:tr w:rsidR="00D013BB" w14:paraId="1CF5580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3634E" w14:textId="77777777" w:rsidR="00D013BB" w:rsidRDefault="00F4238D"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 приказом</w:t>
            </w:r>
          </w:p>
        </w:tc>
      </w:tr>
      <w:tr w:rsidR="00D013BB" w14:paraId="4E57094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35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14"/>
              <w:gridCol w:w="311"/>
              <w:gridCol w:w="256"/>
              <w:gridCol w:w="671"/>
              <w:gridCol w:w="236"/>
              <w:gridCol w:w="273"/>
              <w:gridCol w:w="633"/>
              <w:gridCol w:w="750"/>
            </w:tblGrid>
            <w:tr w:rsidR="00D013BB" w14:paraId="6DCA1C07" w14:textId="77777777" w:rsidTr="00F4238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3F5406" w14:textId="77777777" w:rsidR="00D013BB" w:rsidRDefault="00F4238D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871C3C" w14:textId="77777777" w:rsidR="00D013BB" w:rsidRDefault="00F4238D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20.07.2021</w:t>
                  </w:r>
                </w:p>
              </w:tc>
              <w:tc>
                <w:tcPr>
                  <w:tcW w:w="7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F98E85" w14:textId="77777777" w:rsidR="00F4238D" w:rsidRDefault="00F4238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г. </w:t>
                  </w:r>
                </w:p>
                <w:p w14:paraId="3552EA29" w14:textId="3D705F01" w:rsidR="00D013BB" w:rsidRDefault="00F4238D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EE01DB" w14:textId="574625E7" w:rsidR="00D013BB" w:rsidRDefault="00F4238D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_</w:t>
                  </w:r>
                </w:p>
              </w:tc>
            </w:tr>
            <w:tr w:rsidR="00D013BB" w14:paraId="4F1D7B7D" w14:textId="77777777" w:rsidTr="00F4238D">
              <w:tc>
                <w:tcPr>
                  <w:tcW w:w="4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A220D7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D2D250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DB2ACA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057E85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D386D1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E7B2E1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C62900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1FA583" w14:textId="77777777" w:rsidR="00D013BB" w:rsidRDefault="00D013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9174FA4" w14:textId="77777777" w:rsidR="00D013BB" w:rsidRDefault="00D013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3BB" w14:paraId="57032FAB" w14:textId="77777777">
        <w:tc>
          <w:tcPr>
            <w:tcW w:w="6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B4280" w14:textId="77777777" w:rsidR="00D013BB" w:rsidRDefault="00D01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1EC9F9" w14:textId="77777777" w:rsidR="00D013BB" w:rsidRPr="00F4238D" w:rsidRDefault="00F423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4238D">
        <w:rPr>
          <w:b/>
          <w:bCs/>
          <w:lang w:val="ru-RU"/>
        </w:rPr>
        <w:br/>
      </w:r>
      <w:r w:rsidRPr="00F42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комитете (комиссии) по охране труда</w:t>
      </w:r>
    </w:p>
    <w:tbl>
      <w:tblPr>
        <w:tblW w:w="41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2"/>
      </w:tblGrid>
      <w:tr w:rsidR="00D013BB" w14:paraId="68AE01D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7330B" w14:textId="0AED1CC7" w:rsidR="00D013BB" w:rsidRDefault="00F423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13BB" w14:paraId="6CC03238" w14:textId="77777777"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7A13" w14:textId="77777777" w:rsidR="00D013BB" w:rsidRDefault="00D01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D55F81" w14:textId="77777777" w:rsidR="00D013BB" w:rsidRDefault="00F4238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 w14:paraId="1DFE5318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комитете (комиссии) по охране труда в ______________ (далее – Комитет) разработано в соответствии с действующим законодательством Российской Федерации, положениями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статьи 218 Трудового кодекса РФ и уставом организации и является внутренним документом организации.</w:t>
      </w:r>
    </w:p>
    <w:p w14:paraId="40C68421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1.2. Комитет создается на паритетной основе из представителей работодателя, профсоюзного комитета и службы охраны труда.</w:t>
      </w:r>
    </w:p>
    <w:p w14:paraId="1AC7B99C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1.3. Комитет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организации.</w:t>
      </w:r>
    </w:p>
    <w:p w14:paraId="7B28646B" w14:textId="325E5206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1.4.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на принципах социального партнерства.</w:t>
      </w:r>
    </w:p>
    <w:p w14:paraId="57A15967" w14:textId="421CED7B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1.5.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технической инспекцией труда профсоюзов.</w:t>
      </w:r>
    </w:p>
    <w:p w14:paraId="63EF9A0F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1.6. Комитет в своей деятельности руководствуется законами и иными нормативными правовыми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актами Российской Федерации, законами и иными нормативными правовыми актами субъектов Российской Федерации об охране труда,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организации.</w:t>
      </w:r>
    </w:p>
    <w:p w14:paraId="79F622E3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1.7. Численность членов Комитета определяется в зависимости от числа работников организации.</w:t>
      </w:r>
    </w:p>
    <w:p w14:paraId="72A55ED0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1.8. Выдвижение в Комитет представителей работников проводится на общем собрании трудового коллектива. Представители администрации организации назначаются приказом по организации.</w:t>
      </w:r>
    </w:p>
    <w:p w14:paraId="4D33579C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1.9. Комитет может избрать из своего состава председателя, заместителей от каждой стороны и секретаря.</w:t>
      </w:r>
    </w:p>
    <w:p w14:paraId="45B4D3DD" w14:textId="3BF76DA3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 Члены Комитета выполняют свои обязанности на общественных началах. Комитет осуществляет свою деятельность в соответствии с планом работы, который принимается на заседании Комитета и утверждается председателем. Заседания комиссии проводятся по мере необходимости, но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реже ___ раз(а) в _______.</w:t>
      </w:r>
    </w:p>
    <w:p w14:paraId="4530971B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1.11. Члены Комитета должны проходить обучение по охране труда в обучающей организации за счет средств организации, а также средств Фонда социального страхования Российской Федерации (страховщика).</w:t>
      </w:r>
    </w:p>
    <w:p w14:paraId="7421CE22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1.12. Обеспечение деятельности Комитета, его членов (освобождение от основной работы на время исполнения обязанностей, прохождения обучения и т. п.) устанавливается коллективным договором, локальным нормативным актом организации.</w:t>
      </w:r>
    </w:p>
    <w:p w14:paraId="4FEDDAB2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1.13. Для более четкого разграничения функций между Комитетом и другими субъектами системы управления охраной труда в организации может быть разработан регламент работы Комитета.</w:t>
      </w:r>
    </w:p>
    <w:p w14:paraId="5BD7D315" w14:textId="77777777" w:rsidR="00D013BB" w:rsidRPr="00F4238D" w:rsidRDefault="00F423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2. Задачи Комитета</w:t>
      </w:r>
    </w:p>
    <w:p w14:paraId="2F6EA1FE" w14:textId="6CA87755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2.1. Разработка на основе предложений членов Комитета программы совместных действий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 и сохранению здоровья работников.</w:t>
      </w:r>
    </w:p>
    <w:p w14:paraId="424956C8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2.2. Организация проведения проверок состояния условий и охраны труда на рабочих местах, подготовка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 w14:paraId="12930868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2.3.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14:paraId="42869766" w14:textId="77777777" w:rsidR="00D013BB" w:rsidRPr="00F4238D" w:rsidRDefault="00F423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 Функции Комитета</w:t>
      </w:r>
    </w:p>
    <w:p w14:paraId="618D0387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3.1. Рассмотрение предложений, направленных на улучшение условий и охраны труда работников.</w:t>
      </w:r>
    </w:p>
    <w:p w14:paraId="79CD44AE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3.2. Оказание содействия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14:paraId="52D0C3F7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3.3. Участие в проведении обследований состояния условий и охраны труда в организации, рассмотрении их результатов и выработке рекомендаций по устранению выявленных нарушений.</w:t>
      </w:r>
    </w:p>
    <w:p w14:paraId="2DFAC534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14:paraId="086C3A01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3.5. Доведение до сведения работников организации результатов специальной оценки условий труда.</w:t>
      </w:r>
    </w:p>
    <w:p w14:paraId="3AF9F13C" w14:textId="5C55855E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Информирование работников организации о действующих нормативах по обеспечению смывающими и обезвреживающими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хранения, стирки, чистки, ремонта, дезинфекции и обеззараживания.</w:t>
      </w:r>
    </w:p>
    <w:p w14:paraId="21A85F78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14:paraId="53633BCF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питанием.</w:t>
      </w:r>
    </w:p>
    <w:p w14:paraId="20FA5D67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3.9. Содействие по внедрению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труда.</w:t>
      </w:r>
    </w:p>
    <w:p w14:paraId="3FDDECCB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3.10. Подготовка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14:paraId="3FD20050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3.11. Рассмотрение проектов локальных нормативных актов по охране труда и подготовка предложений по ним.</w:t>
      </w:r>
    </w:p>
    <w:p w14:paraId="47208182" w14:textId="77777777" w:rsidR="00D013BB" w:rsidRPr="00F4238D" w:rsidRDefault="00F423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 Права Комитета</w:t>
      </w:r>
    </w:p>
    <w:p w14:paraId="567CA6E3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4.1. Получать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14:paraId="071B2377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4.2. Заслушивать на заседаниях Комитета сообщения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14:paraId="372C4D45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4.3. Заслушивать на заседаниях Комитета руководителей и других работников организации,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Федерации.</w:t>
      </w:r>
    </w:p>
    <w:p w14:paraId="399D1D05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4.4. Участвовать в подготовке предложений в раздел коллективного договора (соглашения по охране труда) по вопросам, находящимся в компетенции Комитета.</w:t>
      </w:r>
    </w:p>
    <w:p w14:paraId="5B6F1132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4.5. Вносить предложения о поощрении работников организации за активное участие в работе по созданию условий труда, отвечающих требованиям безопасности и гигиены.</w:t>
      </w:r>
    </w:p>
    <w:p w14:paraId="4EF396D6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опасных условиях труда, компенсаций.</w:t>
      </w:r>
    </w:p>
    <w:p w14:paraId="71EE6A41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Члены Комитета информируют не реже ____ в ____выборный орган первичной профсоюзной организации или собрание работников о проделанной ими в Комитете работе.</w:t>
      </w:r>
    </w:p>
    <w:p w14:paraId="626F29A3" w14:textId="17FEFB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4.8. Выборный орган первичной профсоюзной организации или собрание работников организации вправе отзывать из Комитета своих представителей и выдвигать в его состав новых представителей. Организация вправе своим решением отзывать своих представителей из Комитета и назначать вместо 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новых представителей.</w:t>
      </w:r>
    </w:p>
    <w:p w14:paraId="71D26534" w14:textId="77777777" w:rsidR="00D013BB" w:rsidRPr="00F4238D" w:rsidRDefault="00F423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5. Заключительные положения</w:t>
      </w:r>
    </w:p>
    <w:p w14:paraId="13C7CA62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о Комитете организации утверждается приказом руководителя организации с учетом мнения выборного профсоюзного органа и (или) иного уполномоченного работниками организации представительного органа и вступает в силу с момента его утверждения.</w:t>
      </w:r>
    </w:p>
    <w:p w14:paraId="72ABE06C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5.2. Решение о внесении изменений или дополнений в Положение о Комитете организации принимается ____________________________.</w:t>
      </w:r>
    </w:p>
    <w:p w14:paraId="46CD92BC" w14:textId="77777777" w:rsidR="00D013BB" w:rsidRPr="00F4238D" w:rsidRDefault="00F4238D" w:rsidP="00F423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38D">
        <w:rPr>
          <w:rFonts w:hAnsi="Times New Roman" w:cs="Times New Roman"/>
          <w:color w:val="000000"/>
          <w:sz w:val="24"/>
          <w:szCs w:val="24"/>
          <w:lang w:val="ru-RU"/>
        </w:rPr>
        <w:t>5.3. Настоящее Положение действует до принятия нового Положения о Комитете или отмены настоящего Положения.</w:t>
      </w:r>
    </w:p>
    <w:sectPr w:rsidR="00D013BB" w:rsidRPr="00F4238D" w:rsidSect="00F4238D">
      <w:pgSz w:w="11907" w:h="16839"/>
      <w:pgMar w:top="993" w:right="99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690E"/>
    <w:rsid w:val="002D33B1"/>
    <w:rsid w:val="002D3591"/>
    <w:rsid w:val="003514A0"/>
    <w:rsid w:val="004F7E17"/>
    <w:rsid w:val="005A05CE"/>
    <w:rsid w:val="00653AF6"/>
    <w:rsid w:val="00B73A5A"/>
    <w:rsid w:val="00D013BB"/>
    <w:rsid w:val="00E438A1"/>
    <w:rsid w:val="00F01E19"/>
    <w:rsid w:val="00F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EEDF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2022-02-24T08:36:00Z</dcterms:created>
  <dcterms:modified xsi:type="dcterms:W3CDTF">2022-02-24T08:36:00Z</dcterms:modified>
</cp:coreProperties>
</file>